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23EAF" w14:textId="5ECFD928" w:rsidR="00885745" w:rsidRDefault="00EB074C" w:rsidP="009F131D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0" w:name="_Hlk219922833"/>
      <w:r w:rsidRPr="00EB074C">
        <w:rPr>
          <w:b/>
          <w:bCs/>
        </w:rPr>
        <w:t xml:space="preserve">Zasady, kryteria oraz terminy przeprowadzania postępowania rekrutacyjnego </w:t>
      </w:r>
      <w:r>
        <w:rPr>
          <w:b/>
          <w:bCs/>
        </w:rPr>
        <w:br/>
      </w:r>
      <w:r w:rsidRPr="00EB074C">
        <w:rPr>
          <w:b/>
          <w:bCs/>
        </w:rPr>
        <w:t>i postępowania uzupełniającego do publicznych przedszkoli oraz oddziałów przedszkolnych w publicznych szkołach podstawowych na rok szkolny 2026/2027.</w:t>
      </w:r>
      <w:r w:rsidR="000000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pict w14:anchorId="53872CB4">
          <v:rect id="_x0000_i1025" style="width:0;height:1.5pt" o:hralign="center" o:hrstd="t" o:hr="t" fillcolor="#a0a0a0" stroked="f"/>
        </w:pict>
      </w:r>
    </w:p>
    <w:bookmarkEnd w:id="0"/>
    <w:p w14:paraId="6ED0043F" w14:textId="77777777" w:rsidR="001E55CE" w:rsidRPr="00C4749B" w:rsidRDefault="001E55CE" w:rsidP="00C4749B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C4749B">
        <w:rPr>
          <w:rFonts w:eastAsia="Times New Roman" w:cs="Times New Roman"/>
          <w:kern w:val="0"/>
          <w:lang w:eastAsia="pl-PL"/>
          <w14:ligatures w14:val="none"/>
        </w:rPr>
        <w:t>Rekrutacja do publicznych przedszkoli oraz oddziałów przedszkolnych w publicznych szkołach podstawowych na terenie Gminy Miasta Płońsk odbywa się na podstawie:</w:t>
      </w:r>
    </w:p>
    <w:p w14:paraId="3D3FCCE3" w14:textId="77777777" w:rsidR="001E55CE" w:rsidRPr="001E55CE" w:rsidRDefault="001E55CE" w:rsidP="0088574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bookmarkStart w:id="1" w:name="_Hlk220847113"/>
      <w:r w:rsidRPr="001E55CE">
        <w:rPr>
          <w:rFonts w:eastAsia="Times New Roman" w:cs="Times New Roman"/>
          <w:kern w:val="0"/>
          <w:lang w:eastAsia="pl-PL"/>
          <w14:ligatures w14:val="none"/>
        </w:rPr>
        <w:t>ustawy z dnia 14 grudnia 2016 r. – Prawo oświatowe (Dz. U. z 2025 r. poz. 1043 z późn. zm.), dalej zwanej „ustawą”;</w:t>
      </w:r>
    </w:p>
    <w:p w14:paraId="53A3FECC" w14:textId="77777777" w:rsidR="001E55CE" w:rsidRPr="001E55CE" w:rsidRDefault="001E55CE" w:rsidP="0088574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1E55CE">
        <w:rPr>
          <w:rFonts w:eastAsia="Times New Roman" w:cs="Times New Roman"/>
          <w:kern w:val="0"/>
          <w:lang w:eastAsia="pl-PL"/>
          <w14:ligatures w14:val="none"/>
        </w:rPr>
        <w:t>rozporządzenia Ministra Edukacji Narodowej z dnia 3 kwietnia 2025 r. w sprawie przeprowadzania postępowania rekrutacyjnego oraz postępowania uzupełniającego do publicznych przedszkoli, szkół, placówek i centrów (Dz. U. z 2025 r. poz. 464);</w:t>
      </w:r>
    </w:p>
    <w:p w14:paraId="5572CC3F" w14:textId="77777777" w:rsidR="001E55CE" w:rsidRPr="001E55CE" w:rsidRDefault="001E55CE" w:rsidP="0088574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bookmarkStart w:id="2" w:name="_Hlk220621451"/>
      <w:r w:rsidRPr="001E55CE">
        <w:rPr>
          <w:rFonts w:eastAsia="Times New Roman" w:cs="Times New Roman"/>
          <w:kern w:val="0"/>
          <w:lang w:eastAsia="pl-PL"/>
          <w14:ligatures w14:val="none"/>
        </w:rPr>
        <w:t>uchwały Nr XLI/329/2017 Rady Miejskiej w Płońsku z dnia 2 marca 2017 r. w sprawie określenia kryteriów obowiązujących w drugim etapie postępowania rekrutacyjnego do przedszkoli oraz oddziałów przedszkolnych w szkołach podstawowych, prowadzonych przez Gminę Miasto Płońsk, określenia dokumentów niezbędnych do potwierdzenia spełniania kryteriów oraz przyznania liczby punktów każdemu kryterium</w:t>
      </w:r>
      <w:bookmarkEnd w:id="2"/>
      <w:r w:rsidRPr="001E55CE">
        <w:rPr>
          <w:rFonts w:eastAsia="Times New Roman" w:cs="Times New Roman"/>
          <w:kern w:val="0"/>
          <w:lang w:eastAsia="pl-PL"/>
          <w14:ligatures w14:val="none"/>
        </w:rPr>
        <w:t>;</w:t>
      </w:r>
    </w:p>
    <w:p w14:paraId="30127B8F" w14:textId="6C4E1A7C" w:rsidR="001E55CE" w:rsidRPr="001E55CE" w:rsidRDefault="001E55CE" w:rsidP="0088574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1E55CE">
        <w:rPr>
          <w:rFonts w:eastAsia="Times New Roman" w:cs="Times New Roman"/>
          <w:kern w:val="0"/>
          <w:lang w:eastAsia="pl-PL"/>
          <w14:ligatures w14:val="none"/>
        </w:rPr>
        <w:t xml:space="preserve">zarządzenia Nr 0050.24.2026 Burmistrza Miasta Płońska z dnia 29 stycznia 2026 r. </w:t>
      </w:r>
      <w:r w:rsidR="00885745">
        <w:rPr>
          <w:rFonts w:eastAsia="Times New Roman" w:cs="Times New Roman"/>
          <w:kern w:val="0"/>
          <w:lang w:eastAsia="pl-PL"/>
          <w14:ligatures w14:val="none"/>
        </w:rPr>
        <w:br/>
      </w:r>
      <w:r w:rsidRPr="001E55CE">
        <w:rPr>
          <w:rFonts w:eastAsia="Times New Roman" w:cs="Times New Roman"/>
          <w:kern w:val="0"/>
          <w:lang w:eastAsia="pl-PL"/>
          <w14:ligatures w14:val="none"/>
        </w:rPr>
        <w:t xml:space="preserve">w sprawie ustalenia terminów przeprowadzania postępowania rekrutacyjnego </w:t>
      </w:r>
      <w:r w:rsidR="00885745">
        <w:rPr>
          <w:rFonts w:eastAsia="Times New Roman" w:cs="Times New Roman"/>
          <w:kern w:val="0"/>
          <w:lang w:eastAsia="pl-PL"/>
          <w14:ligatures w14:val="none"/>
        </w:rPr>
        <w:br/>
      </w:r>
      <w:r w:rsidRPr="001E55CE">
        <w:rPr>
          <w:rFonts w:eastAsia="Times New Roman" w:cs="Times New Roman"/>
          <w:kern w:val="0"/>
          <w:lang w:eastAsia="pl-PL"/>
          <w14:ligatures w14:val="none"/>
        </w:rPr>
        <w:t>i postępowania uzupełniającego, w tym terminów składania dokumentów do publicznych przedszkoli i oddziałów przedszkolnych w publicznych szkołach podstawowych oraz klas pierwszych publicznych szkół podstawowych, prowadzonych przez Gminę Miasto Płońsk na rok szkolny 2026/2027.</w:t>
      </w:r>
    </w:p>
    <w:bookmarkEnd w:id="1"/>
    <w:p w14:paraId="4ECAA6D2" w14:textId="24C9A681" w:rsidR="00E00989" w:rsidRPr="00E00989" w:rsidRDefault="00E00989" w:rsidP="007552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B2A29"/>
          <w:kern w:val="0"/>
          <w:lang w:eastAsia="pl-PL"/>
          <w14:ligatures w14:val="none"/>
        </w:rPr>
      </w:pPr>
      <w:r w:rsidRPr="00E00989">
        <w:rPr>
          <w:rFonts w:eastAsia="Times New Roman" w:cs="Arial"/>
          <w:color w:val="2B2A29"/>
          <w:kern w:val="0"/>
          <w:lang w:eastAsia="pl-PL"/>
          <w14:ligatures w14:val="none"/>
        </w:rPr>
        <w:t xml:space="preserve">Rodzice (opiekunowie prawni) dzieci uczęszczających do przedszkoli, zamierzający kontynuować wychowanie przedszkolne dziecka w tej samej placówce, są zobowiązani do złożenia </w:t>
      </w:r>
      <w:bookmarkStart w:id="3" w:name="_Hlk221453040"/>
      <w:r w:rsidRPr="000B1B0E">
        <w:rPr>
          <w:rFonts w:eastAsia="Times New Roman" w:cs="Arial"/>
          <w:b/>
          <w:bCs/>
          <w:color w:val="2B2A29"/>
          <w:kern w:val="0"/>
          <w:lang w:eastAsia="pl-PL"/>
          <w14:ligatures w14:val="none"/>
        </w:rPr>
        <w:t xml:space="preserve">deklaracji o kontynuowaniu </w:t>
      </w:r>
      <w:r w:rsidR="000B1B0E">
        <w:rPr>
          <w:rFonts w:eastAsia="Times New Roman" w:cs="Arial"/>
          <w:b/>
          <w:bCs/>
          <w:color w:val="2B2A29"/>
          <w:kern w:val="0"/>
          <w:lang w:eastAsia="pl-PL"/>
          <w14:ligatures w14:val="none"/>
        </w:rPr>
        <w:t>wychowania przedszkolnego</w:t>
      </w:r>
      <w:r w:rsidRPr="00E00989">
        <w:rPr>
          <w:rFonts w:eastAsia="Times New Roman" w:cs="Arial"/>
          <w:color w:val="2B2A29"/>
          <w:kern w:val="0"/>
          <w:lang w:eastAsia="pl-PL"/>
          <w14:ligatures w14:val="none"/>
        </w:rPr>
        <w:t xml:space="preserve">  </w:t>
      </w:r>
      <w:bookmarkEnd w:id="3"/>
      <w:r w:rsidRPr="00E00989">
        <w:rPr>
          <w:rFonts w:eastAsia="Times New Roman" w:cs="Arial"/>
          <w:color w:val="2B2A29"/>
          <w:kern w:val="0"/>
          <w:lang w:eastAsia="pl-PL"/>
          <w14:ligatures w14:val="none"/>
        </w:rPr>
        <w:t>w terminie:</w:t>
      </w:r>
    </w:p>
    <w:p w14:paraId="4F6EB316" w14:textId="075D04D3" w:rsidR="00E00989" w:rsidRDefault="00E00989" w:rsidP="007552B4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2B2A29"/>
          <w:kern w:val="0"/>
          <w:lang w:eastAsia="pl-PL"/>
          <w14:ligatures w14:val="none"/>
        </w:rPr>
      </w:pPr>
      <w:r w:rsidRPr="00E00989">
        <w:rPr>
          <w:rFonts w:eastAsia="Times New Roman" w:cs="Arial"/>
          <w:b/>
          <w:bCs/>
          <w:color w:val="2B2A29"/>
          <w:kern w:val="0"/>
          <w:lang w:eastAsia="pl-PL"/>
          <w14:ligatures w14:val="none"/>
        </w:rPr>
        <w:t>od 16 lutego (poniedziałek) do 27 lutego (piątek) 2026 r</w:t>
      </w:r>
      <w:r w:rsidR="005F4753">
        <w:rPr>
          <w:rFonts w:eastAsia="Times New Roman" w:cs="Arial"/>
          <w:b/>
          <w:bCs/>
          <w:color w:val="2B2A29"/>
          <w:kern w:val="0"/>
          <w:lang w:eastAsia="pl-PL"/>
          <w14:ligatures w14:val="none"/>
        </w:rPr>
        <w:t>.</w:t>
      </w:r>
    </w:p>
    <w:p w14:paraId="48E6295A" w14:textId="4EC001EC" w:rsidR="007552B4" w:rsidRDefault="007552B4" w:rsidP="007552B4">
      <w:pPr>
        <w:shd w:val="clear" w:color="auto" w:fill="FFFFFF"/>
        <w:spacing w:after="0" w:line="240" w:lineRule="auto"/>
        <w:jc w:val="both"/>
      </w:pPr>
      <w:r>
        <w:rPr>
          <w:rFonts w:eastAsia="Times New Roman" w:cs="Arial"/>
          <w:b/>
          <w:bCs/>
          <w:color w:val="2B2A29"/>
          <w:kern w:val="0"/>
          <w:lang w:eastAsia="pl-PL"/>
          <w14:ligatures w14:val="none"/>
        </w:rPr>
        <w:t xml:space="preserve">               </w:t>
      </w:r>
      <w:r>
        <w:t>W przypadku dziecka z odroczonym obowiązkiem szkolnym, które uczęszcza do</w:t>
      </w:r>
    </w:p>
    <w:p w14:paraId="16E73940" w14:textId="509712FB" w:rsidR="007552B4" w:rsidRDefault="007552B4" w:rsidP="007552B4">
      <w:pPr>
        <w:shd w:val="clear" w:color="auto" w:fill="FFFFFF"/>
        <w:spacing w:after="0" w:line="240" w:lineRule="auto"/>
        <w:jc w:val="both"/>
      </w:pPr>
      <w:r>
        <w:t xml:space="preserve">               przedszkola lub oddziału przedszkolnego w szkole podstawowej, deklarację o </w:t>
      </w:r>
    </w:p>
    <w:p w14:paraId="0B0406B3" w14:textId="70E9B379" w:rsidR="007552B4" w:rsidRDefault="007552B4" w:rsidP="007552B4">
      <w:pPr>
        <w:shd w:val="clear" w:color="auto" w:fill="FFFFFF"/>
        <w:spacing w:after="0" w:line="240" w:lineRule="auto"/>
        <w:jc w:val="both"/>
      </w:pPr>
      <w:r>
        <w:t xml:space="preserve">               kontynuowaniu wychowania przedszkolnego w tej samej placówce składa się w wyżej </w:t>
      </w:r>
    </w:p>
    <w:p w14:paraId="7880CCEF" w14:textId="7F8A1F8F" w:rsidR="007552B4" w:rsidRPr="007552B4" w:rsidRDefault="007552B4" w:rsidP="007552B4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2B2A29"/>
          <w:kern w:val="0"/>
          <w:lang w:eastAsia="pl-PL"/>
          <w14:ligatures w14:val="none"/>
        </w:rPr>
      </w:pPr>
      <w:r>
        <w:t xml:space="preserve">               wskazanym terminie.</w:t>
      </w:r>
    </w:p>
    <w:p w14:paraId="1AF50587" w14:textId="31CA1496" w:rsidR="007F41B4" w:rsidRPr="007F41B4" w:rsidRDefault="007F41B4" w:rsidP="00C474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2B2A29"/>
          <w:kern w:val="0"/>
          <w:lang w:eastAsia="pl-PL"/>
          <w14:ligatures w14:val="none"/>
        </w:rPr>
      </w:pPr>
      <w:r>
        <w:t xml:space="preserve">Rekrutację do publicznych </w:t>
      </w:r>
      <w:bookmarkStart w:id="4" w:name="_Hlk220850337"/>
      <w:r>
        <w:t>przedszkoli oraz oddziałów przedszkolnych w publicznych szkołach podstawowych</w:t>
      </w:r>
      <w:bookmarkEnd w:id="4"/>
      <w:r>
        <w:t xml:space="preserve"> przeprowadza się corocznie na wolne miejsca, na kolejny rok szkolny.</w:t>
      </w:r>
    </w:p>
    <w:p w14:paraId="5233DAD9" w14:textId="1D379CC1" w:rsidR="0052453A" w:rsidRPr="0052453A" w:rsidRDefault="0052453A" w:rsidP="0088574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2B2A29"/>
          <w:kern w:val="0"/>
          <w:lang w:eastAsia="pl-PL"/>
          <w14:ligatures w14:val="none"/>
        </w:rPr>
      </w:pPr>
      <w:r w:rsidRPr="0052453A">
        <w:rPr>
          <w:rFonts w:eastAsia="Times New Roman" w:cs="Arial"/>
          <w:color w:val="2B2A29"/>
          <w:kern w:val="0"/>
          <w:lang w:eastAsia="pl-PL"/>
          <w14:ligatures w14:val="none"/>
        </w:rPr>
        <w:t>Postępowaniem rekrutacyjnym obejmuje</w:t>
      </w:r>
      <w:r w:rsidR="00756334">
        <w:rPr>
          <w:rFonts w:eastAsia="Times New Roman" w:cs="Arial"/>
          <w:color w:val="2B2A29"/>
          <w:kern w:val="0"/>
          <w:lang w:eastAsia="pl-PL"/>
          <w14:ligatures w14:val="none"/>
        </w:rPr>
        <w:t xml:space="preserve"> się</w:t>
      </w:r>
      <w:r w:rsidRPr="0052453A">
        <w:rPr>
          <w:rFonts w:eastAsia="Times New Roman" w:cs="Arial"/>
          <w:color w:val="2B2A29"/>
          <w:kern w:val="0"/>
          <w:lang w:eastAsia="pl-PL"/>
          <w14:ligatures w14:val="none"/>
        </w:rPr>
        <w:t xml:space="preserve"> dzieci</w:t>
      </w:r>
      <w:r w:rsidR="00756334">
        <w:rPr>
          <w:rFonts w:eastAsia="Times New Roman" w:cs="Arial"/>
          <w:color w:val="2B2A29"/>
          <w:kern w:val="0"/>
          <w:lang w:eastAsia="pl-PL"/>
          <w14:ligatures w14:val="none"/>
        </w:rPr>
        <w:t xml:space="preserve"> zamieszkałe na terenie </w:t>
      </w:r>
      <w:r w:rsidR="00AE4E4B">
        <w:rPr>
          <w:rFonts w:eastAsia="Times New Roman" w:cs="Arial"/>
          <w:color w:val="2B2A29"/>
          <w:kern w:val="0"/>
          <w:lang w:eastAsia="pl-PL"/>
          <w14:ligatures w14:val="none"/>
        </w:rPr>
        <w:t>M</w:t>
      </w:r>
      <w:r w:rsidR="00756334">
        <w:rPr>
          <w:rFonts w:eastAsia="Times New Roman" w:cs="Arial"/>
          <w:color w:val="2B2A29"/>
          <w:kern w:val="0"/>
          <w:lang w:eastAsia="pl-PL"/>
          <w14:ligatures w14:val="none"/>
        </w:rPr>
        <w:t>iasta Płońska</w:t>
      </w:r>
      <w:r w:rsidRPr="0052453A">
        <w:rPr>
          <w:rFonts w:eastAsia="Times New Roman" w:cs="Arial"/>
          <w:color w:val="2B2A29"/>
          <w:kern w:val="0"/>
          <w:lang w:eastAsia="pl-PL"/>
          <w14:ligatures w14:val="none"/>
        </w:rPr>
        <w:t>:  </w:t>
      </w:r>
    </w:p>
    <w:p w14:paraId="4F4C6AB0" w14:textId="6B003CE6" w:rsidR="009515E7" w:rsidRPr="0042683C" w:rsidRDefault="0052453A" w:rsidP="00885745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2B2A29"/>
          <w:kern w:val="0"/>
          <w:lang w:eastAsia="pl-PL"/>
          <w14:ligatures w14:val="none"/>
        </w:rPr>
      </w:pPr>
      <w:r w:rsidRPr="0042683C">
        <w:rPr>
          <w:rFonts w:eastAsia="Times New Roman" w:cs="Arial"/>
          <w:color w:val="2B2A29"/>
          <w:kern w:val="0"/>
          <w:lang w:eastAsia="pl-PL"/>
          <w14:ligatures w14:val="none"/>
        </w:rPr>
        <w:t>urodzone w latach 2023-2020 (czyli 3-, 4-, 5- i 6-letnie)</w:t>
      </w:r>
      <w:r w:rsidR="00372299">
        <w:rPr>
          <w:rStyle w:val="Odwoanieprzypisudolnego"/>
          <w:rFonts w:eastAsia="Times New Roman" w:cs="Arial"/>
          <w:color w:val="2B2A29"/>
          <w:kern w:val="0"/>
          <w:lang w:eastAsia="pl-PL"/>
          <w14:ligatures w14:val="none"/>
        </w:rPr>
        <w:footnoteReference w:id="1"/>
      </w:r>
      <w:r w:rsidRPr="0042683C">
        <w:rPr>
          <w:rFonts w:eastAsia="Times New Roman" w:cs="Arial"/>
          <w:color w:val="2B2A29"/>
          <w:kern w:val="0"/>
          <w:lang w:eastAsia="pl-PL"/>
          <w14:ligatures w14:val="none"/>
        </w:rPr>
        <w:t> </w:t>
      </w:r>
      <w:r w:rsidR="009515E7" w:rsidRPr="0042683C">
        <w:rPr>
          <w:rFonts w:eastAsia="Times New Roman" w:cs="Arial"/>
          <w:color w:val="2B2A29"/>
          <w:kern w:val="0"/>
          <w:lang w:eastAsia="pl-PL"/>
          <w14:ligatures w14:val="none"/>
        </w:rPr>
        <w:t xml:space="preserve"> </w:t>
      </w:r>
    </w:p>
    <w:p w14:paraId="334B54AC" w14:textId="77777777" w:rsidR="0042683C" w:rsidRPr="0042683C" w:rsidRDefault="0052453A" w:rsidP="00885745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2B2A29"/>
          <w:kern w:val="0"/>
          <w:lang w:eastAsia="pl-PL"/>
          <w14:ligatures w14:val="none"/>
        </w:rPr>
      </w:pPr>
      <w:r w:rsidRPr="0042683C">
        <w:rPr>
          <w:rFonts w:eastAsia="Times New Roman" w:cs="Arial"/>
          <w:color w:val="2B2A29"/>
          <w:kern w:val="0"/>
          <w:lang w:eastAsia="pl-PL"/>
          <w14:ligatures w14:val="none"/>
        </w:rPr>
        <w:t xml:space="preserve">dzieci z odroczonym obowiązkiem szkolnym, </w:t>
      </w:r>
    </w:p>
    <w:p w14:paraId="353B21EA" w14:textId="77777777" w:rsidR="00756334" w:rsidRPr="00756334" w:rsidRDefault="00756334" w:rsidP="00885745">
      <w:pPr>
        <w:pStyle w:val="Akapitzlist"/>
        <w:shd w:val="clear" w:color="auto" w:fill="FFFFFF"/>
        <w:spacing w:after="0" w:line="240" w:lineRule="auto"/>
        <w:ind w:left="1440"/>
        <w:jc w:val="both"/>
      </w:pPr>
    </w:p>
    <w:p w14:paraId="0A368CA1" w14:textId="77777777" w:rsidR="00924A3B" w:rsidRDefault="0042683C" w:rsidP="00924A3B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 w:rsidRPr="00372299">
        <w:rPr>
          <w:b/>
          <w:bCs/>
        </w:rPr>
        <w:t>Dzieci sześcioletnie (urodzone w 2020 r.)</w:t>
      </w:r>
      <w:r>
        <w:t xml:space="preserve"> – muszą odbyć roczne przygotowanie przedszkolne w przedszkolu,</w:t>
      </w:r>
      <w:r w:rsidR="000B1B0E">
        <w:t xml:space="preserve"> w</w:t>
      </w:r>
      <w:r>
        <w:t xml:space="preserve"> oddziale przedszkolnym w </w:t>
      </w:r>
      <w:r w:rsidR="000B1B0E">
        <w:t xml:space="preserve">publicznej </w:t>
      </w:r>
      <w:r>
        <w:t>szkole podstawowej lub innej formie wychowania przedszkolnego. Na wniosek rodziców</w:t>
      </w:r>
      <w:r w:rsidR="00372299">
        <w:t xml:space="preserve"> </w:t>
      </w:r>
      <w:r w:rsidR="00372299">
        <w:lastRenderedPageBreak/>
        <w:t>(opiekunów prawnych)</w:t>
      </w:r>
      <w:r>
        <w:t xml:space="preserve"> dziecko sześcioletnie może rozpocząć naukę w pierwszej klasie.</w:t>
      </w:r>
    </w:p>
    <w:p w14:paraId="647D9A00" w14:textId="1EECF176" w:rsidR="00924A3B" w:rsidRPr="00924A3B" w:rsidRDefault="0042683C" w:rsidP="00924A3B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 w:rsidRPr="00924A3B">
        <w:rPr>
          <w:b/>
          <w:bCs/>
        </w:rPr>
        <w:t>Dzieci pięcioletnie (urodzone w 2021 r.), dzieci czteroletnie (urodzone w 2022 r.) oraz dzieci trzyletnie (urodzone od stycznia do grudnia 2023 r.)</w:t>
      </w:r>
      <w:r>
        <w:t xml:space="preserve"> – mogą </w:t>
      </w:r>
      <w:r w:rsidRPr="00924A3B">
        <w:t xml:space="preserve">korzystać z wychowania przedszkolnego. Aby zapisać dziecko do przedszkola należy wziąć udział w rekrutacji. </w:t>
      </w:r>
    </w:p>
    <w:p w14:paraId="03C52AF6" w14:textId="1E6D4E1B" w:rsidR="00372299" w:rsidRDefault="00372299" w:rsidP="0037229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372299">
        <w:rPr>
          <w:b/>
          <w:bCs/>
        </w:rPr>
        <w:t xml:space="preserve">Dzieci, które mają odroczony obowiązek szkolny </w:t>
      </w:r>
      <w:r>
        <w:t xml:space="preserve">– nadal odbywają przygotowanie przedszkolne w </w:t>
      </w:r>
      <w:r w:rsidR="00E00989">
        <w:t xml:space="preserve">publicznym </w:t>
      </w:r>
      <w:r>
        <w:t xml:space="preserve">przedszkolu, oddziale przedszkolnym </w:t>
      </w:r>
      <w:r w:rsidR="00122397">
        <w:t>w</w:t>
      </w:r>
      <w:r>
        <w:t xml:space="preserve"> </w:t>
      </w:r>
      <w:r w:rsidR="00E00989">
        <w:t xml:space="preserve">publicznej </w:t>
      </w:r>
      <w:r>
        <w:t xml:space="preserve">szkole podstawowej lub innej formie wychowania przedszkolnego. </w:t>
      </w:r>
    </w:p>
    <w:p w14:paraId="42556BFD" w14:textId="3AD5B790" w:rsidR="00924A3B" w:rsidRPr="00924A3B" w:rsidRDefault="00924A3B" w:rsidP="00F85FCA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eastAsia="Times New Roman" w:cs="Arial"/>
          <w:color w:val="2B2A29"/>
          <w:kern w:val="0"/>
          <w:lang w:eastAsia="pl-PL"/>
          <w14:ligatures w14:val="none"/>
        </w:rPr>
      </w:pPr>
      <w:r w:rsidRPr="00924A3B">
        <w:rPr>
          <w:rStyle w:val="Pogrubienie"/>
          <w:color w:val="222328"/>
        </w:rPr>
        <w:t>Rodzice, którzy zamierzają zapisać dziecko do innego przedszkola, niż to, do którego dziecko dotychczas uczęszcza</w:t>
      </w:r>
      <w:r w:rsidRPr="00924A3B">
        <w:rPr>
          <w:color w:val="222328"/>
        </w:rPr>
        <w:t xml:space="preserve">, muszą pamiętać, że w takim przypadku rekrutacja odbywa się na takich samych zasadach, jak w przedszkolu dziecka zapisanego do przedszkola </w:t>
      </w:r>
      <w:r w:rsidRPr="00924A3B">
        <w:rPr>
          <w:rStyle w:val="Pogrubienie"/>
          <w:color w:val="222328"/>
        </w:rPr>
        <w:t>po raz pierwszy</w:t>
      </w:r>
      <w:r w:rsidRPr="00924A3B">
        <w:rPr>
          <w:color w:val="222328"/>
        </w:rPr>
        <w:t xml:space="preserve">. W tej sytuacji rodzic nie składa deklaracji o kontynuowaniu wychowania przedszkolnego, a jeżeli taka deklaracja została wcześniej złożona, niezwłocznie informuje dyrektora przedszkola o zaprzestaniu kontynuowania wychowania przedszkolnego w obecnym przedszkolu w roku szkolnym 2026/2027. Należy pamiętać, że w przypadku nieprzyjęcia dziecka do przedszkola, miejsce </w:t>
      </w:r>
      <w:r>
        <w:rPr>
          <w:color w:val="222328"/>
        </w:rPr>
        <w:t xml:space="preserve">                                   </w:t>
      </w:r>
      <w:r w:rsidRPr="00924A3B">
        <w:rPr>
          <w:color w:val="222328"/>
        </w:rPr>
        <w:t xml:space="preserve">w dotychczasowym przedszkolu </w:t>
      </w:r>
      <w:r w:rsidRPr="00924A3B">
        <w:rPr>
          <w:rStyle w:val="Pogrubienie"/>
          <w:color w:val="222328"/>
        </w:rPr>
        <w:t>nie jest dla niego zarezerwowane</w:t>
      </w:r>
      <w:r w:rsidRPr="00924A3B">
        <w:rPr>
          <w:color w:val="222328"/>
        </w:rPr>
        <w:t>.</w:t>
      </w:r>
    </w:p>
    <w:p w14:paraId="524B145A" w14:textId="61E35832" w:rsidR="003E6CE5" w:rsidRPr="003E6CE5" w:rsidRDefault="00BA52C1" w:rsidP="003E6CE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Arial"/>
          <w:color w:val="2B2A29"/>
          <w:kern w:val="0"/>
          <w:lang w:eastAsia="pl-PL"/>
          <w14:ligatures w14:val="none"/>
        </w:rPr>
      </w:pPr>
      <w:r w:rsidRPr="00BA52C1">
        <w:rPr>
          <w:rFonts w:eastAsia="Times New Roman" w:cs="Times New Roman"/>
          <w:kern w:val="0"/>
          <w:lang w:eastAsia="pl-PL"/>
          <w14:ligatures w14:val="none"/>
        </w:rPr>
        <w:t>T</w:t>
      </w:r>
      <w:r w:rsidR="00E52DFB" w:rsidRPr="001E55CE">
        <w:rPr>
          <w:rFonts w:eastAsia="Times New Roman" w:cs="Times New Roman"/>
          <w:kern w:val="0"/>
          <w:lang w:eastAsia="pl-PL"/>
          <w14:ligatures w14:val="none"/>
        </w:rPr>
        <w:t>ermin</w:t>
      </w:r>
      <w:r w:rsidRPr="00BA52C1">
        <w:rPr>
          <w:rFonts w:eastAsia="Times New Roman" w:cs="Times New Roman"/>
          <w:kern w:val="0"/>
          <w:lang w:eastAsia="pl-PL"/>
          <w14:ligatures w14:val="none"/>
        </w:rPr>
        <w:t>y</w:t>
      </w:r>
      <w:r w:rsidR="00E52DFB" w:rsidRPr="001E55CE">
        <w:rPr>
          <w:rFonts w:eastAsia="Times New Roman" w:cs="Times New Roman"/>
          <w:kern w:val="0"/>
          <w:lang w:eastAsia="pl-PL"/>
          <w14:ligatures w14:val="none"/>
        </w:rPr>
        <w:t xml:space="preserve"> przeprowadzania postępowania rekrutacyjnego i postępowania uzupełniającego</w:t>
      </w:r>
      <w:r w:rsidRPr="00BA52C1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="00E00989">
        <w:rPr>
          <w:rFonts w:eastAsia="Times New Roman" w:cs="Times New Roman"/>
          <w:kern w:val="0"/>
          <w:lang w:eastAsia="pl-PL"/>
          <w14:ligatures w14:val="none"/>
        </w:rPr>
        <w:t xml:space="preserve"> do publicznych </w:t>
      </w:r>
      <w:r w:rsidR="00782873">
        <w:t>przedszkoli oraz oddziałów przedszkolnych w publicznych szkołach podstawowych</w:t>
      </w:r>
      <w:r w:rsidR="00782873">
        <w:rPr>
          <w:rFonts w:eastAsia="Times New Roman" w:cs="Times New Roman"/>
          <w:kern w:val="0"/>
          <w:lang w:eastAsia="pl-PL"/>
          <w14:ligatures w14:val="none"/>
        </w:rPr>
        <w:t xml:space="preserve">: </w:t>
      </w:r>
    </w:p>
    <w:p w14:paraId="539A8687" w14:textId="77777777" w:rsidR="003E6CE5" w:rsidRDefault="003E6CE5" w:rsidP="003E6CE5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673"/>
        <w:gridCol w:w="2410"/>
        <w:gridCol w:w="2268"/>
      </w:tblGrid>
      <w:tr w:rsidR="003E6CE5" w:rsidRPr="003E6CE5" w14:paraId="18032113" w14:textId="77777777" w:rsidTr="001826A7">
        <w:tc>
          <w:tcPr>
            <w:tcW w:w="4673" w:type="dxa"/>
          </w:tcPr>
          <w:p w14:paraId="3847498D" w14:textId="77777777" w:rsidR="003E6CE5" w:rsidRPr="003E6CE5" w:rsidRDefault="003E6CE5" w:rsidP="003E6C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Czynności rekrutacyjne</w:t>
            </w:r>
          </w:p>
        </w:tc>
        <w:tc>
          <w:tcPr>
            <w:tcW w:w="2410" w:type="dxa"/>
          </w:tcPr>
          <w:p w14:paraId="21DD77BF" w14:textId="77777777" w:rsidR="003E6CE5" w:rsidRPr="003E6CE5" w:rsidRDefault="003E6CE5" w:rsidP="003E6C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Termin </w:t>
            </w:r>
          </w:p>
          <w:p w14:paraId="4847A5D7" w14:textId="77777777" w:rsidR="003E6CE5" w:rsidRPr="003E6CE5" w:rsidRDefault="003E6CE5" w:rsidP="003E6C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postępowania rekrutacyjnego</w:t>
            </w:r>
          </w:p>
        </w:tc>
        <w:tc>
          <w:tcPr>
            <w:tcW w:w="2268" w:type="dxa"/>
          </w:tcPr>
          <w:p w14:paraId="7FB1FF92" w14:textId="77777777" w:rsidR="003E6CE5" w:rsidRPr="003E6CE5" w:rsidRDefault="003E6CE5" w:rsidP="003E6C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Termin </w:t>
            </w:r>
          </w:p>
          <w:p w14:paraId="6AA67567" w14:textId="77777777" w:rsidR="003E6CE5" w:rsidRPr="003E6CE5" w:rsidRDefault="003E6CE5" w:rsidP="003E6C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postępowania uzupełniającego</w:t>
            </w:r>
          </w:p>
          <w:p w14:paraId="0EF2E9E1" w14:textId="77777777" w:rsidR="003E6CE5" w:rsidRPr="003E6CE5" w:rsidRDefault="003E6CE5" w:rsidP="003E6C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3E6CE5" w:rsidRPr="003E6CE5" w14:paraId="277876C4" w14:textId="77777777" w:rsidTr="001826A7">
        <w:trPr>
          <w:trHeight w:val="1701"/>
        </w:trPr>
        <w:tc>
          <w:tcPr>
            <w:tcW w:w="4673" w:type="dxa"/>
          </w:tcPr>
          <w:p w14:paraId="4B18A28E" w14:textId="77777777" w:rsidR="003E6CE5" w:rsidRPr="003E6CE5" w:rsidRDefault="003E6CE5" w:rsidP="003E6CE5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Złożenie przez rodziców (prawnych opiekunów) wniosku o przyjęcie kandydata</w:t>
            </w:r>
            <w:r w:rsidRPr="003E6C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br/>
              <w:t xml:space="preserve">do przedszkola lub oddziału przedszkolnego </w:t>
            </w:r>
            <w:r w:rsidRPr="003E6C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w szkole podstawowej</w:t>
            </w:r>
            <w:r w:rsidRPr="003E6C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wraz </w:t>
            </w:r>
            <w:r w:rsidRPr="003E6C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br/>
              <w:t xml:space="preserve">z dokumentami potwierdzającymi spełnianie kryteriów rekrutacyjnych. </w:t>
            </w:r>
          </w:p>
        </w:tc>
        <w:tc>
          <w:tcPr>
            <w:tcW w:w="2410" w:type="dxa"/>
          </w:tcPr>
          <w:p w14:paraId="0B20F476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>02-27.03.2026 r.</w:t>
            </w:r>
          </w:p>
        </w:tc>
        <w:tc>
          <w:tcPr>
            <w:tcW w:w="2268" w:type="dxa"/>
          </w:tcPr>
          <w:p w14:paraId="0A4F024D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>13-17.04.2026 r.</w:t>
            </w:r>
          </w:p>
          <w:p w14:paraId="1417F6A1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  <w:p w14:paraId="765D29DE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  <w:p w14:paraId="6F1C305E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3E6CE5" w:rsidRPr="003E6CE5" w14:paraId="5DA138F0" w14:textId="77777777" w:rsidTr="001826A7">
        <w:trPr>
          <w:trHeight w:val="1701"/>
        </w:trPr>
        <w:tc>
          <w:tcPr>
            <w:tcW w:w="4673" w:type="dxa"/>
          </w:tcPr>
          <w:p w14:paraId="53711757" w14:textId="77777777" w:rsidR="003E6CE5" w:rsidRPr="003E6CE5" w:rsidRDefault="003E6CE5" w:rsidP="003E6CE5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 xml:space="preserve">Podanie do publicznej wiadomości </w:t>
            </w:r>
            <w:r w:rsidRPr="003E6C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br/>
              <w:t xml:space="preserve">przez komisję rekrutacyjną list kandydatów zakwalifikowanych i niezakwalifikowanych </w:t>
            </w:r>
            <w:r w:rsidRPr="003E6C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br/>
              <w:t xml:space="preserve">do przedszkola lub oddziału przedszkolnego </w:t>
            </w:r>
            <w:r w:rsidRPr="003E6C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br/>
              <w:t>w szkole podstawowej.</w:t>
            </w:r>
          </w:p>
        </w:tc>
        <w:tc>
          <w:tcPr>
            <w:tcW w:w="2410" w:type="dxa"/>
          </w:tcPr>
          <w:p w14:paraId="34995227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>31.03.2026 r.</w:t>
            </w:r>
          </w:p>
          <w:p w14:paraId="78F16B12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>godz. 10.00</w:t>
            </w:r>
          </w:p>
        </w:tc>
        <w:tc>
          <w:tcPr>
            <w:tcW w:w="2268" w:type="dxa"/>
          </w:tcPr>
          <w:p w14:paraId="60A587A0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>20.04.2026 r.</w:t>
            </w:r>
          </w:p>
          <w:p w14:paraId="4950E927" w14:textId="54B67F7B" w:rsidR="003E6CE5" w:rsidRPr="003E6CE5" w:rsidRDefault="003E6CE5" w:rsidP="003E6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>godz. 10.00</w:t>
            </w:r>
          </w:p>
          <w:p w14:paraId="400D69D0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3E6CE5" w:rsidRPr="003E6CE5" w14:paraId="24407A45" w14:textId="77777777" w:rsidTr="001826A7">
        <w:trPr>
          <w:trHeight w:val="1349"/>
        </w:trPr>
        <w:tc>
          <w:tcPr>
            <w:tcW w:w="4673" w:type="dxa"/>
          </w:tcPr>
          <w:p w14:paraId="0D122A01" w14:textId="77777777" w:rsidR="003E6CE5" w:rsidRPr="003E6CE5" w:rsidRDefault="003E6CE5" w:rsidP="003E6CE5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Potwierdzenie przez rodziców (prawnych opiekunów) woli przyjęcia do przedszkola </w:t>
            </w:r>
            <w:r w:rsidRPr="003E6C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br/>
              <w:t xml:space="preserve">lub </w:t>
            </w:r>
            <w:r w:rsidRPr="003E6C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 xml:space="preserve">oddziału przedszkolnego w szkole podstawowej. </w:t>
            </w:r>
          </w:p>
        </w:tc>
        <w:tc>
          <w:tcPr>
            <w:tcW w:w="2410" w:type="dxa"/>
          </w:tcPr>
          <w:p w14:paraId="0CE22189" w14:textId="77777777" w:rsidR="003E6CE5" w:rsidRPr="003E6CE5" w:rsidRDefault="003E6CE5" w:rsidP="003E6CE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>31.03.2026 r.</w:t>
            </w:r>
            <w:r w:rsidRPr="003E6CE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br/>
              <w:t xml:space="preserve"> - 07.04.2026 r.</w:t>
            </w:r>
          </w:p>
        </w:tc>
        <w:tc>
          <w:tcPr>
            <w:tcW w:w="2268" w:type="dxa"/>
          </w:tcPr>
          <w:p w14:paraId="5A2D4EF3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>20-23.04.2026 r.</w:t>
            </w:r>
          </w:p>
          <w:p w14:paraId="173A9360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  <w:p w14:paraId="3D348E36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3E6CE5" w:rsidRPr="003E6CE5" w14:paraId="21B4377D" w14:textId="77777777" w:rsidTr="001826A7">
        <w:trPr>
          <w:trHeight w:val="1255"/>
        </w:trPr>
        <w:tc>
          <w:tcPr>
            <w:tcW w:w="4673" w:type="dxa"/>
          </w:tcPr>
          <w:p w14:paraId="589F7BF0" w14:textId="77777777" w:rsidR="003E6CE5" w:rsidRPr="003E6CE5" w:rsidRDefault="003E6CE5" w:rsidP="003E6CE5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 xml:space="preserve">Podanie do publicznej wiadomości </w:t>
            </w:r>
            <w:r w:rsidRPr="003E6C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br/>
              <w:t xml:space="preserve">przez komisję rekrutacyjną list kandydatów przyjętych i nieprzyjętych do przedszkola </w:t>
            </w:r>
            <w:r w:rsidRPr="003E6C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br/>
              <w:t xml:space="preserve">lub oddziału przedszkolnego w szkole podstawowej. </w:t>
            </w:r>
          </w:p>
        </w:tc>
        <w:tc>
          <w:tcPr>
            <w:tcW w:w="2410" w:type="dxa"/>
          </w:tcPr>
          <w:p w14:paraId="79627BFA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>08.04.2026 r.</w:t>
            </w:r>
          </w:p>
          <w:p w14:paraId="523B2533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>godz. 10.00</w:t>
            </w:r>
          </w:p>
        </w:tc>
        <w:tc>
          <w:tcPr>
            <w:tcW w:w="2268" w:type="dxa"/>
          </w:tcPr>
          <w:p w14:paraId="420EE746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>24.04.2026 r.</w:t>
            </w:r>
          </w:p>
          <w:p w14:paraId="50CB48C9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>godz. 10.00</w:t>
            </w:r>
          </w:p>
        </w:tc>
      </w:tr>
      <w:tr w:rsidR="003E6CE5" w:rsidRPr="003E6CE5" w14:paraId="01B85D23" w14:textId="77777777" w:rsidTr="001826A7">
        <w:tc>
          <w:tcPr>
            <w:tcW w:w="9351" w:type="dxa"/>
            <w:gridSpan w:val="3"/>
            <w:vAlign w:val="bottom"/>
          </w:tcPr>
          <w:p w14:paraId="2FB9B097" w14:textId="69BB6249" w:rsidR="003E6CE5" w:rsidRPr="003E6CE5" w:rsidRDefault="003E6CE5" w:rsidP="003E6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Procedura odwoławcza</w:t>
            </w:r>
          </w:p>
        </w:tc>
      </w:tr>
      <w:tr w:rsidR="003E6CE5" w:rsidRPr="003E6CE5" w14:paraId="29693F5B" w14:textId="77777777" w:rsidTr="001826A7">
        <w:trPr>
          <w:trHeight w:val="841"/>
        </w:trPr>
        <w:tc>
          <w:tcPr>
            <w:tcW w:w="9351" w:type="dxa"/>
            <w:gridSpan w:val="3"/>
          </w:tcPr>
          <w:p w14:paraId="18D9B7BF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W terminie 3 dni od dnia opublikowania list kandydatów przyjętych i nieprzyjętych, rodzic (prawny opiekun), może wystąpić do komisji rekrutacyjnej z wnioskiem o sporządzenie uzasadnienia odmowy przyjęcia. </w:t>
            </w:r>
          </w:p>
          <w:p w14:paraId="736ADE6C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  <w:p w14:paraId="65E3C361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Uzasadnienie odmowy przyjęcia sporządza się w terminie 3 dni od dnia złożenia przez rodzica (prawnego opiekuna) ww. wniosku.</w:t>
            </w:r>
          </w:p>
          <w:p w14:paraId="6DCB3AAD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  <w:p w14:paraId="2896E1E8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W terminie 3 dni od dnia otrzymania uzasadnienia odmowy przyjęcia rodzic (prawny opiekun), może wnieść do dyrektora przedszkola/szkoły podstawowej odwołanie od rozstrzygnięcia komisji rekrutacyjnej. </w:t>
            </w:r>
          </w:p>
          <w:p w14:paraId="3F6539DA" w14:textId="77777777" w:rsidR="003E6CE5" w:rsidRPr="003E6CE5" w:rsidRDefault="003E6CE5" w:rsidP="003E6CE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E6C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11E22FFC" w14:textId="77777777" w:rsidR="003E6CE5" w:rsidRDefault="003E6CE5" w:rsidP="003E6CE5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1045DA36" w14:textId="3D0700EA" w:rsidR="005F4753" w:rsidRDefault="005F4753" w:rsidP="00F85FC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B2A29"/>
          <w:kern w:val="0"/>
          <w:lang w:eastAsia="pl-PL"/>
          <w14:ligatures w14:val="none"/>
        </w:rPr>
      </w:pPr>
      <w:r>
        <w:t>Dzieci urodzonych w 2024 r. nie uwzględnia się w rekrutacji. Rodzice (opiekunowie prawni) mogą ubiegać się o przyjęcie dziecka dopiero, kiedy ukończy ono 2,5 roku. Decyzję o przyjęciu podejmuje dyrektor przedszkola</w:t>
      </w:r>
      <w:r>
        <w:rPr>
          <w:rStyle w:val="Odwoanieprzypisudolnego"/>
        </w:rPr>
        <w:footnoteReference w:id="2"/>
      </w:r>
      <w:r>
        <w:t>.</w:t>
      </w:r>
    </w:p>
    <w:p w14:paraId="09EDAF4E" w14:textId="2CC83001" w:rsidR="004F3B84" w:rsidRPr="004F3B84" w:rsidRDefault="004F3B84" w:rsidP="00F85FCA">
      <w:pPr>
        <w:pStyle w:val="Akapitzlist"/>
        <w:numPr>
          <w:ilvl w:val="0"/>
          <w:numId w:val="33"/>
        </w:numPr>
        <w:spacing w:after="0" w:line="240" w:lineRule="auto"/>
        <w:rPr>
          <w:rFonts w:eastAsia="Times New Roman" w:cs="Arial"/>
          <w:color w:val="2B2A29"/>
          <w:kern w:val="0"/>
          <w:lang w:eastAsia="pl-PL"/>
          <w14:ligatures w14:val="none"/>
        </w:rPr>
      </w:pPr>
      <w:bookmarkStart w:id="6" w:name="_Hlk220854681"/>
      <w:r w:rsidRPr="004F3B84">
        <w:rPr>
          <w:rFonts w:eastAsia="Times New Roman" w:cs="Arial"/>
          <w:color w:val="2B2A29"/>
          <w:kern w:val="0"/>
          <w:lang w:eastAsia="pl-PL"/>
          <w14:ligatures w14:val="none"/>
        </w:rPr>
        <w:t xml:space="preserve">Postępowanie rekrutacyjne na wolne miejsca prowadzi się na wniosek </w:t>
      </w:r>
      <w:r>
        <w:rPr>
          <w:rFonts w:eastAsia="Times New Roman" w:cs="Arial"/>
          <w:color w:val="2B2A29"/>
          <w:kern w:val="0"/>
          <w:lang w:eastAsia="pl-PL"/>
          <w14:ligatures w14:val="none"/>
        </w:rPr>
        <w:t>r</w:t>
      </w:r>
      <w:r w:rsidRPr="004F3B84">
        <w:rPr>
          <w:rFonts w:eastAsia="Times New Roman" w:cs="Arial"/>
          <w:color w:val="2B2A29"/>
          <w:kern w:val="0"/>
          <w:lang w:eastAsia="pl-PL"/>
          <w14:ligatures w14:val="none"/>
        </w:rPr>
        <w:t>odziców/</w:t>
      </w:r>
      <w:r>
        <w:rPr>
          <w:rFonts w:eastAsia="Times New Roman" w:cs="Arial"/>
          <w:color w:val="2B2A29"/>
          <w:kern w:val="0"/>
          <w:lang w:eastAsia="pl-PL"/>
          <w14:ligatures w14:val="none"/>
        </w:rPr>
        <w:t xml:space="preserve"> </w:t>
      </w:r>
      <w:r w:rsidRPr="004F3B84">
        <w:rPr>
          <w:rFonts w:eastAsia="Times New Roman" w:cs="Arial"/>
          <w:color w:val="2B2A29"/>
          <w:kern w:val="0"/>
          <w:lang w:eastAsia="pl-PL"/>
          <w14:ligatures w14:val="none"/>
        </w:rPr>
        <w:t>prawnych opiekunów dziecka.</w:t>
      </w:r>
    </w:p>
    <w:p w14:paraId="5E81FE8C" w14:textId="7E50DFED" w:rsidR="004F3B84" w:rsidRPr="004F3B84" w:rsidRDefault="004F3B84" w:rsidP="00F85FCA">
      <w:pPr>
        <w:pStyle w:val="Akapitzlist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B2A29"/>
          <w:kern w:val="0"/>
          <w:lang w:eastAsia="pl-PL"/>
          <w14:ligatures w14:val="none"/>
        </w:rPr>
      </w:pPr>
      <w:r w:rsidRPr="004F3B84">
        <w:rPr>
          <w:rFonts w:eastAsia="Times New Roman" w:cs="Arial"/>
          <w:color w:val="2B2A29"/>
          <w:kern w:val="0"/>
          <w:lang w:eastAsia="pl-PL"/>
          <w14:ligatures w14:val="none"/>
        </w:rPr>
        <w:t>Postępowanie rekrutacyjne prowadzi komisja, którą powołuje dyrektor przedszkola lub szkoły podstawowej.</w:t>
      </w:r>
    </w:p>
    <w:p w14:paraId="3B9235EB" w14:textId="134CACE6" w:rsidR="00756334" w:rsidRPr="00756334" w:rsidRDefault="00713200" w:rsidP="00F85FC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B2A29"/>
          <w:kern w:val="0"/>
          <w:lang w:eastAsia="pl-PL"/>
          <w14:ligatures w14:val="none"/>
        </w:rPr>
      </w:pPr>
      <w:r w:rsidRPr="00A23205">
        <w:rPr>
          <w:rFonts w:eastAsia="Times New Roman" w:cs="Arial"/>
          <w:kern w:val="0"/>
          <w:lang w:eastAsia="pl-PL"/>
          <w14:ligatures w14:val="none"/>
        </w:rPr>
        <w:t>Wniosek o przyjęcie dziecka udostępnia się do pobrania w formie elektronicznej na stronie internetowej</w:t>
      </w:r>
      <w:r w:rsidR="007A4213">
        <w:rPr>
          <w:rFonts w:eastAsia="Times New Roman" w:cs="Arial"/>
          <w:kern w:val="0"/>
          <w:lang w:eastAsia="pl-PL"/>
          <w14:ligatures w14:val="none"/>
        </w:rPr>
        <w:t xml:space="preserve"> przedszkola lub</w:t>
      </w:r>
      <w:r w:rsidR="00294D34"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Pr="00A23205">
        <w:rPr>
          <w:rFonts w:eastAsia="Times New Roman" w:cs="Arial"/>
          <w:kern w:val="0"/>
          <w:lang w:eastAsia="pl-PL"/>
          <w14:ligatures w14:val="none"/>
        </w:rPr>
        <w:t>szkoły</w:t>
      </w:r>
      <w:r w:rsidR="00240E3F">
        <w:rPr>
          <w:rFonts w:eastAsia="Times New Roman" w:cs="Arial"/>
          <w:kern w:val="0"/>
          <w:lang w:eastAsia="pl-PL"/>
          <w14:ligatures w14:val="none"/>
        </w:rPr>
        <w:t xml:space="preserve"> podstawowej </w:t>
      </w:r>
      <w:r w:rsidRPr="00A23205">
        <w:rPr>
          <w:rFonts w:eastAsia="Times New Roman" w:cs="Arial"/>
          <w:kern w:val="0"/>
          <w:lang w:eastAsia="pl-PL"/>
          <w14:ligatures w14:val="none"/>
        </w:rPr>
        <w:t>oraz w formie papierowej</w:t>
      </w:r>
      <w:r w:rsidR="00B42C69"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Pr="00A23205">
        <w:rPr>
          <w:rFonts w:eastAsia="Times New Roman" w:cs="Arial"/>
          <w:kern w:val="0"/>
          <w:lang w:eastAsia="pl-PL"/>
          <w14:ligatures w14:val="none"/>
        </w:rPr>
        <w:t>w siedzibie placówki.</w:t>
      </w:r>
      <w:r w:rsidR="00B95992">
        <w:rPr>
          <w:rFonts w:eastAsia="Times New Roman" w:cs="Arial"/>
          <w:kern w:val="0"/>
          <w:lang w:eastAsia="pl-PL"/>
          <w14:ligatures w14:val="none"/>
        </w:rPr>
        <w:t xml:space="preserve"> </w:t>
      </w:r>
    </w:p>
    <w:p w14:paraId="57B1430B" w14:textId="6089E5B6" w:rsidR="00A23205" w:rsidRDefault="00713200" w:rsidP="00F85FC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B2A29"/>
          <w:kern w:val="0"/>
          <w:lang w:eastAsia="pl-PL"/>
          <w14:ligatures w14:val="none"/>
        </w:rPr>
      </w:pPr>
      <w:r w:rsidRPr="00A23205"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="00756334" w:rsidRPr="00756334">
        <w:rPr>
          <w:rFonts w:eastAsia="Times New Roman" w:cs="Arial"/>
          <w:kern w:val="0"/>
          <w:lang w:eastAsia="pl-PL"/>
          <w14:ligatures w14:val="none"/>
        </w:rPr>
        <w:t>Wniosek podpisują oboje rodzice w celu potwierdzenia prawdziwości zawartych w nim informacji</w:t>
      </w:r>
      <w:r w:rsidR="00F367B6">
        <w:rPr>
          <w:rStyle w:val="Odwoanieprzypisudolnego"/>
        </w:rPr>
        <w:footnoteReference w:id="3"/>
      </w:r>
      <w:r w:rsidR="00067257">
        <w:rPr>
          <w:rFonts w:eastAsia="Times New Roman" w:cs="Arial"/>
          <w:kern w:val="0"/>
          <w:lang w:eastAsia="pl-PL"/>
          <w14:ligatures w14:val="none"/>
        </w:rPr>
        <w:t>.</w:t>
      </w:r>
      <w:r w:rsidR="00F367B6">
        <w:t xml:space="preserve"> Podpisy złożone na wniosku są potwierdzeniem zgodności podanych informacji ze stanem faktycznym</w:t>
      </w:r>
    </w:p>
    <w:p w14:paraId="3777AD3A" w14:textId="32F99B25" w:rsidR="00A23205" w:rsidRPr="00294D34" w:rsidRDefault="00067257" w:rsidP="00F85FC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B2A29"/>
          <w:kern w:val="0"/>
          <w:lang w:eastAsia="pl-PL"/>
          <w14:ligatures w14:val="none"/>
        </w:rPr>
      </w:pPr>
      <w:bookmarkStart w:id="7" w:name="_Hlk220856790"/>
      <w:bookmarkEnd w:id="6"/>
      <w:r>
        <w:t xml:space="preserve">Rodzice (opiekunowie prawni) mogą ubiegać się o przyjęcie dziecka maksymalnie do </w:t>
      </w:r>
      <w:r>
        <w:rPr>
          <w:rStyle w:val="Pogrubienie"/>
        </w:rPr>
        <w:t>trzech przedszkoli</w:t>
      </w:r>
      <w:r>
        <w:t xml:space="preserve"> </w:t>
      </w:r>
      <w:r w:rsidR="00122397">
        <w:t xml:space="preserve">lub </w:t>
      </w:r>
      <w:r w:rsidR="00B95992">
        <w:rPr>
          <w:rStyle w:val="Pogrubienie"/>
        </w:rPr>
        <w:t>trzech</w:t>
      </w:r>
      <w:r>
        <w:rPr>
          <w:rStyle w:val="Pogrubienie"/>
        </w:rPr>
        <w:t xml:space="preserve"> szkół podstawowych</w:t>
      </w:r>
      <w:r>
        <w:t xml:space="preserve">. We wniosku o przyjęcie należy wskazać wybrane przedszkola lub szkoły oraz uszeregować je według preferowanej kolejności. Placówka wskazana na pierwszym miejscu stanowi </w:t>
      </w:r>
      <w:r>
        <w:rPr>
          <w:rStyle w:val="Pogrubienie"/>
        </w:rPr>
        <w:t>przedszkole lub szkołę pierwszego wyboru</w:t>
      </w:r>
      <w:r>
        <w:t>.</w:t>
      </w:r>
    </w:p>
    <w:p w14:paraId="33866399" w14:textId="5D09C25C" w:rsidR="00DD39B8" w:rsidRPr="00DD39B8" w:rsidRDefault="00294D34" w:rsidP="00DD39B8">
      <w:pPr>
        <w:numPr>
          <w:ilvl w:val="0"/>
          <w:numId w:val="18"/>
        </w:numPr>
        <w:shd w:val="clear" w:color="auto" w:fill="FFFFFF"/>
        <w:spacing w:after="0" w:line="240" w:lineRule="auto"/>
        <w:jc w:val="both"/>
      </w:pPr>
      <w:r>
        <w:t xml:space="preserve">Wniosek w formie papierowej należy złożyć w </w:t>
      </w:r>
      <w:r w:rsidR="001E55CE">
        <w:t>wybranych placówkach.</w:t>
      </w:r>
      <w:r w:rsidR="00DD39B8" w:rsidRPr="00DD39B8">
        <w:t xml:space="preserve"> W przypadku składania wniosków w więcej niż jednej placówce, należy zachować taką samą kolejność wybranych </w:t>
      </w:r>
      <w:r w:rsidR="00DD39B8">
        <w:t xml:space="preserve">przedszkoli lub </w:t>
      </w:r>
      <w:r w:rsidR="00DD39B8" w:rsidRPr="00DD39B8">
        <w:t>szkół, zgodną z preferencjami wskazanymi przez rodziców (opiekunów prawnych).</w:t>
      </w:r>
    </w:p>
    <w:bookmarkEnd w:id="7"/>
    <w:p w14:paraId="73DF4646" w14:textId="17B0B7CF" w:rsidR="00A6090E" w:rsidRPr="00105451" w:rsidRDefault="00117B45" w:rsidP="00C94251">
      <w:pPr>
        <w:pStyle w:val="Akapitzlist"/>
        <w:numPr>
          <w:ilvl w:val="0"/>
          <w:numId w:val="18"/>
        </w:numPr>
        <w:shd w:val="clear" w:color="auto" w:fill="FFFFFF"/>
        <w:spacing w:after="0" w:afterAutospacing="1" w:line="240" w:lineRule="auto"/>
        <w:jc w:val="both"/>
      </w:pPr>
      <w:r>
        <w:t xml:space="preserve">W przypadku gdy liczba kandydatów jest większa niż liczba wolnych miejsc w publicznym przedszkolu lub oddziale przedszkolnym w publicznej szkole podstawowej, w pierwszym etapie postępowania rekrutacyjnego brane są pod uwagę kryteria określone w ustawie – Prawo oświatowe, zwane </w:t>
      </w:r>
      <w:r w:rsidRPr="00040EC1">
        <w:rPr>
          <w:b/>
          <w:bCs/>
        </w:rPr>
        <w:t>kryteriami ustawowymi</w:t>
      </w:r>
      <w:r w:rsidR="00EB074C">
        <w:t>.</w:t>
      </w:r>
      <w:r>
        <w:t xml:space="preserve"> Kryteria ustawowe mają jednakową wartość, a ich spełnianie należy potwierdzić poprzez dołączenie do wniosku odpowiednich dokumentów</w:t>
      </w:r>
      <w:r w:rsidR="00924A3B">
        <w:t xml:space="preserve"> </w:t>
      </w:r>
      <w:r w:rsidR="00A6090E" w:rsidRPr="00B42C69">
        <w:rPr>
          <w:rStyle w:val="Odwoanieprzypisudolnego"/>
          <w:rFonts w:eastAsiaTheme="majorEastAsia"/>
          <w:i/>
          <w:iCs/>
        </w:rPr>
        <w:footnoteReference w:id="4"/>
      </w:r>
      <w:r w:rsidR="00A6090E" w:rsidRPr="00105451">
        <w:t>.</w:t>
      </w:r>
    </w:p>
    <w:p w14:paraId="342AE6DA" w14:textId="43A3A642" w:rsidR="00105451" w:rsidRPr="00105451" w:rsidRDefault="00E00989" w:rsidP="00105451">
      <w:pPr>
        <w:pStyle w:val="Akapitzlist"/>
        <w:numPr>
          <w:ilvl w:val="0"/>
          <w:numId w:val="18"/>
        </w:numPr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>
        <w:t xml:space="preserve">W przypadku uzyskania równorzędnych wyników w pierwszym etapie postępowania rekrutacyjnego lub jeżeli po jego zakończeniu dane publiczne przedszkole lub oddział </w:t>
      </w:r>
      <w:r>
        <w:lastRenderedPageBreak/>
        <w:t xml:space="preserve">przedszkolny w publicznej szkole podstawowej nadal dysponuje wolnymi miejscami, na drugim etapie postępowania rekrutacyjnego (postępowaniu uzupełniającym) brane są pod uwagę kryteria określone w Uchwale Nr XLI/329/2017 Rady Miejskiej w Płońsku z dnia 2 marca 2017 r., zwane </w:t>
      </w:r>
      <w:r w:rsidRPr="00E00989">
        <w:rPr>
          <w:b/>
          <w:bCs/>
        </w:rPr>
        <w:t>kryteriami samorządowymi</w:t>
      </w:r>
      <w:r>
        <w:t>. Każde kryterium ma przypisaną określoną liczbę punktów, a spełnienie danego kryterium należy potwierdzić poprzez dołączenie do wniosku odpowiednich dokumentów</w:t>
      </w:r>
      <w:r w:rsidR="00105451">
        <w:rPr>
          <w:rStyle w:val="Odwoanieprzypisudolnego"/>
          <w:rFonts w:eastAsia="Times New Roman" w:cs="Times New Roman"/>
          <w:b/>
          <w:bCs/>
          <w:kern w:val="0"/>
          <w:lang w:eastAsia="pl-PL"/>
          <w14:ligatures w14:val="none"/>
        </w:rPr>
        <w:footnoteReference w:id="5"/>
      </w:r>
      <w:r w:rsidR="00105451" w:rsidRPr="00105451">
        <w:rPr>
          <w:rFonts w:eastAsia="Times New Roman" w:cs="Times New Roman"/>
          <w:b/>
          <w:bCs/>
          <w:kern w:val="0"/>
          <w:lang w:eastAsia="pl-PL"/>
          <w14:ligatures w14:val="none"/>
        </w:rPr>
        <w:t>.</w:t>
      </w:r>
    </w:p>
    <w:p w14:paraId="71395FBB" w14:textId="2050D443" w:rsidR="00B86446" w:rsidRPr="0002204B" w:rsidRDefault="00B86446" w:rsidP="00F85FCA">
      <w:pPr>
        <w:pStyle w:val="Akapitzlist"/>
        <w:numPr>
          <w:ilvl w:val="0"/>
          <w:numId w:val="18"/>
        </w:numPr>
        <w:shd w:val="clear" w:color="auto" w:fill="FFFFFF"/>
        <w:spacing w:after="100" w:afterAutospacing="1" w:line="276" w:lineRule="auto"/>
        <w:jc w:val="both"/>
        <w:rPr>
          <w:b/>
          <w:bCs/>
        </w:rPr>
      </w:pPr>
      <w:bookmarkStart w:id="8" w:name="_Hlk220858730"/>
      <w:r>
        <w:t xml:space="preserve">Przyjęcie dziecka do </w:t>
      </w:r>
      <w:r w:rsidR="00117B45">
        <w:t xml:space="preserve">publicznego </w:t>
      </w:r>
      <w:r>
        <w:t>przedszkola</w:t>
      </w:r>
      <w:r w:rsidR="00117B45">
        <w:t xml:space="preserve"> lub oddziału przedszkolnego w publicznej </w:t>
      </w:r>
      <w:r>
        <w:t>szko</w:t>
      </w:r>
      <w:r w:rsidR="00117B45">
        <w:t>le</w:t>
      </w:r>
      <w:r>
        <w:t xml:space="preserve"> następuje po zakwalifikowaniu kandydata do przyjęcia oraz potwierdzeniu przez rodziców (opiekunów prawnych) woli zapisu. Komisja rekrutacyjna podaje do publicznej wiadomości listę kandydatów przyjętych i nieprzyjętych.</w:t>
      </w:r>
    </w:p>
    <w:p w14:paraId="3FAB6919" w14:textId="77777777" w:rsidR="00866CC8" w:rsidRPr="00866CC8" w:rsidRDefault="00F10C9A" w:rsidP="00866CC8">
      <w:pPr>
        <w:pStyle w:val="Akapitzlist"/>
        <w:numPr>
          <w:ilvl w:val="0"/>
          <w:numId w:val="18"/>
        </w:numPr>
        <w:jc w:val="both"/>
      </w:pPr>
      <w:r w:rsidRPr="00866CC8">
        <w:t xml:space="preserve">W przypadku nieprzyjęcia dziecka </w:t>
      </w:r>
      <w:r w:rsidRPr="00866CC8">
        <w:rPr>
          <w:rFonts w:eastAsia="Times New Roman" w:cs="Arial"/>
          <w:color w:val="2B2A29"/>
          <w:kern w:val="0"/>
          <w:lang w:eastAsia="pl-PL"/>
          <w14:ligatures w14:val="none"/>
        </w:rPr>
        <w:t>zamieszkałego na terenie Miasta Płońska</w:t>
      </w:r>
      <w:r w:rsidRPr="00866CC8">
        <w:t xml:space="preserve"> do wybranych przedszkoli lub oddziałów przedszkolnych w szkołach, rodzicom dziecka sześcioletniego zostanie wskazane miejsce realizacji rocznego przygotowania przedszkolnego, zaś rodzicom dziecka trzyletniego, czteroletniego i pięcioletniego zostanie wskazane miejsce realizowania wychowania przedszkolnego.</w:t>
      </w:r>
      <w:bookmarkEnd w:id="8"/>
    </w:p>
    <w:p w14:paraId="6DA7B23A" w14:textId="17B96D86" w:rsidR="00FF2617" w:rsidRPr="00866CC8" w:rsidRDefault="00866CC8" w:rsidP="00866CC8">
      <w:pPr>
        <w:pStyle w:val="Akapitzlist"/>
        <w:numPr>
          <w:ilvl w:val="0"/>
          <w:numId w:val="18"/>
        </w:numPr>
        <w:jc w:val="both"/>
      </w:pPr>
      <w:r w:rsidRPr="00866CC8">
        <w:t xml:space="preserve">Kandydaci zamieszkali </w:t>
      </w:r>
      <w:r w:rsidRPr="00866CC8">
        <w:rPr>
          <w:b/>
          <w:bCs/>
        </w:rPr>
        <w:t>poza obszarem Gminy Miasta Płońsk</w:t>
      </w:r>
      <w:r w:rsidRPr="00866CC8">
        <w:t xml:space="preserve"> mogą ubiegać się o przyjęcie do publicznego przedszkola lub oddziału przedszkolnego w publicznej szkole podstawowej w postępowaniu uzupełniającym, jeżeli po przeprowadzeniu postępowania rekrutacyjnego dla kandydatów zamieszkałych na terenie Gminy Miasta Płońsk placówka nadal dysponuje wolnymi miejscami.</w:t>
      </w:r>
    </w:p>
    <w:sectPr w:rsidR="00FF2617" w:rsidRPr="00866CC8" w:rsidSect="001223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664B" w14:textId="77777777" w:rsidR="00B0656F" w:rsidRDefault="00B0656F" w:rsidP="00A60667">
      <w:pPr>
        <w:spacing w:after="0" w:line="240" w:lineRule="auto"/>
      </w:pPr>
      <w:r>
        <w:separator/>
      </w:r>
    </w:p>
  </w:endnote>
  <w:endnote w:type="continuationSeparator" w:id="0">
    <w:p w14:paraId="55B74B30" w14:textId="77777777" w:rsidR="00B0656F" w:rsidRDefault="00B0656F" w:rsidP="00A6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C50F" w14:textId="77777777" w:rsidR="00B0656F" w:rsidRDefault="00B0656F" w:rsidP="00A60667">
      <w:pPr>
        <w:spacing w:after="0" w:line="240" w:lineRule="auto"/>
      </w:pPr>
      <w:r>
        <w:separator/>
      </w:r>
    </w:p>
  </w:footnote>
  <w:footnote w:type="continuationSeparator" w:id="0">
    <w:p w14:paraId="180AE48D" w14:textId="77777777" w:rsidR="00B0656F" w:rsidRDefault="00B0656F" w:rsidP="00A60667">
      <w:pPr>
        <w:spacing w:after="0" w:line="240" w:lineRule="auto"/>
      </w:pPr>
      <w:r>
        <w:continuationSeparator/>
      </w:r>
    </w:p>
  </w:footnote>
  <w:footnote w:id="1">
    <w:p w14:paraId="032D3EAB" w14:textId="1836E51C" w:rsidR="00372299" w:rsidRDefault="003722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F41B4" w:rsidRPr="00F1297D">
        <w:rPr>
          <w:sz w:val="16"/>
          <w:szCs w:val="16"/>
        </w:rPr>
        <w:t xml:space="preserve">art. 31 ust. 1 ustawy </w:t>
      </w:r>
      <w:bookmarkStart w:id="5" w:name="_Hlk220610269"/>
      <w:r w:rsidR="007F41B4" w:rsidRPr="00F1297D">
        <w:rPr>
          <w:sz w:val="16"/>
          <w:szCs w:val="16"/>
        </w:rPr>
        <w:t>z dnia 14 grudnia 2016 r. Prawo oświatowe</w:t>
      </w:r>
    </w:p>
    <w:bookmarkEnd w:id="5"/>
  </w:footnote>
  <w:footnote w:id="2">
    <w:p w14:paraId="62D1106C" w14:textId="77777777" w:rsidR="005F4753" w:rsidRPr="00F1297D" w:rsidRDefault="005F4753" w:rsidP="005F4753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1297D">
        <w:rPr>
          <w:sz w:val="16"/>
          <w:szCs w:val="16"/>
        </w:rPr>
        <w:t>W szczególnie uzasadnionych przypadkach wychowaniem przedszkolnym może także zostać objęte dziecko, które ukończyło 2,5 roku</w:t>
      </w:r>
    </w:p>
    <w:p w14:paraId="096FF207" w14:textId="77777777" w:rsidR="005F4753" w:rsidRPr="00F1297D" w:rsidRDefault="005F4753" w:rsidP="005F4753">
      <w:pPr>
        <w:pStyle w:val="Tekstprzypisudolnego"/>
        <w:rPr>
          <w:sz w:val="16"/>
          <w:szCs w:val="16"/>
        </w:rPr>
      </w:pPr>
      <w:r w:rsidRPr="00F1297D">
        <w:rPr>
          <w:sz w:val="16"/>
          <w:szCs w:val="16"/>
        </w:rPr>
        <w:t xml:space="preserve">   (art. 31 ust. 3 z dnia 14 grudnia 2016 r. Prawo oświatowe);</w:t>
      </w:r>
    </w:p>
  </w:footnote>
  <w:footnote w:id="3">
    <w:p w14:paraId="36681E77" w14:textId="6FC69551" w:rsidR="00F367B6" w:rsidRPr="00F1297D" w:rsidRDefault="00F367B6">
      <w:pPr>
        <w:pStyle w:val="Tekstprzypisudolnego"/>
        <w:rPr>
          <w:sz w:val="16"/>
          <w:szCs w:val="16"/>
        </w:rPr>
      </w:pPr>
      <w:r w:rsidRPr="00F1297D">
        <w:rPr>
          <w:rStyle w:val="Odwoanieprzypisudolnego"/>
          <w:sz w:val="16"/>
          <w:szCs w:val="16"/>
        </w:rPr>
        <w:footnoteRef/>
      </w:r>
      <w:r w:rsidRPr="00F1297D">
        <w:rPr>
          <w:sz w:val="16"/>
          <w:szCs w:val="16"/>
        </w:rPr>
        <w:t xml:space="preserve"> Ustawa z dnia 25 lutego 1964 r. Kodeks rodzinny i opiekuńczy (Dz. U. z 2023 r., poz. 2809) art. 97 § 1. „Jeżeli władza rodzicielska przysługuje obojgu rodzicom, każde z nich jest obowiązane i uprawnione do jej wykonywania § 2. Jednakże o istotnych sprawach dziecka rodzice rozstrzygają wspólnie; w braku porozumienia między nimi rozstrzyga sąd opiekuńczy”</w:t>
      </w:r>
      <w:r w:rsidR="00494F17" w:rsidRPr="00F1297D">
        <w:rPr>
          <w:sz w:val="16"/>
          <w:szCs w:val="16"/>
        </w:rPr>
        <w:t>;</w:t>
      </w:r>
    </w:p>
  </w:footnote>
  <w:footnote w:id="4">
    <w:p w14:paraId="702499BB" w14:textId="5892AE89" w:rsidR="00A6090E" w:rsidRPr="00040EC1" w:rsidRDefault="00A6090E" w:rsidP="00A6090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B86446" w:rsidRPr="00040EC1">
        <w:rPr>
          <w:color w:val="2F2F2F"/>
          <w:sz w:val="18"/>
          <w:szCs w:val="18"/>
          <w:shd w:val="clear" w:color="auto" w:fill="FFFFFF"/>
        </w:rPr>
        <w:t>art. 131 ust. 2 ustawy Prawo oświatowe;</w:t>
      </w:r>
    </w:p>
  </w:footnote>
  <w:footnote w:id="5">
    <w:p w14:paraId="7F591BCF" w14:textId="267D1560" w:rsidR="00105451" w:rsidRDefault="00105451" w:rsidP="00105451">
      <w:pPr>
        <w:pStyle w:val="Tekstprzypisudolnego"/>
        <w:jc w:val="both"/>
      </w:pPr>
      <w:r w:rsidRPr="00040EC1">
        <w:rPr>
          <w:rStyle w:val="Odwoanieprzypisudolnego"/>
          <w:sz w:val="18"/>
          <w:szCs w:val="18"/>
        </w:rPr>
        <w:footnoteRef/>
      </w:r>
      <w:r w:rsidRPr="00040EC1">
        <w:rPr>
          <w:sz w:val="18"/>
          <w:szCs w:val="18"/>
        </w:rPr>
        <w:t xml:space="preserve"> </w:t>
      </w:r>
      <w:r w:rsidRPr="00040EC1">
        <w:rPr>
          <w:rFonts w:eastAsia="Times New Roman" w:cs="Times New Roman"/>
          <w:kern w:val="0"/>
          <w:sz w:val="18"/>
          <w:szCs w:val="18"/>
          <w:lang w:eastAsia="pl-PL"/>
          <w14:ligatures w14:val="none"/>
        </w:rPr>
        <w:t>Uchwała Nr XLI/329/2017 Rady Miejskiej w Płońsku z dnia 2 marca 2017 r. w sprawie określenia kryteriów obowiązujących w drugim etapie postępowania rekrutacyjnego do przedszkoli oraz oddziałów przedszkolnych w szkołach podstawowych, prowadzonych przez Gminę Miasto Płońsk, określenia dokumentów niezbędnych do potwierdzenia spełniania kryteriów oraz przyznania liczby punktów każdemu kryterium.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614"/>
    <w:multiLevelType w:val="multilevel"/>
    <w:tmpl w:val="1CCE68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2052C1A"/>
    <w:multiLevelType w:val="hybridMultilevel"/>
    <w:tmpl w:val="4A2A986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160513"/>
    <w:multiLevelType w:val="hybridMultilevel"/>
    <w:tmpl w:val="14266EF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1838C3"/>
    <w:multiLevelType w:val="hybridMultilevel"/>
    <w:tmpl w:val="BC1279D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5467FC"/>
    <w:multiLevelType w:val="multilevel"/>
    <w:tmpl w:val="EED2A0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D621604"/>
    <w:multiLevelType w:val="hybridMultilevel"/>
    <w:tmpl w:val="866C83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1E4050"/>
    <w:multiLevelType w:val="hybridMultilevel"/>
    <w:tmpl w:val="DDBCF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02B08"/>
    <w:multiLevelType w:val="hybridMultilevel"/>
    <w:tmpl w:val="352E75EE"/>
    <w:lvl w:ilvl="0" w:tplc="04150011">
      <w:start w:val="1"/>
      <w:numFmt w:val="decimal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8" w15:restartNumberingAfterBreak="0">
    <w:nsid w:val="164A3ACA"/>
    <w:multiLevelType w:val="hybridMultilevel"/>
    <w:tmpl w:val="20388FBA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81B6873"/>
    <w:multiLevelType w:val="hybridMultilevel"/>
    <w:tmpl w:val="6B8EC5D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D586C4B"/>
    <w:multiLevelType w:val="multilevel"/>
    <w:tmpl w:val="ABCE7C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15F30"/>
    <w:multiLevelType w:val="hybridMultilevel"/>
    <w:tmpl w:val="1B945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F0B50"/>
    <w:multiLevelType w:val="multilevel"/>
    <w:tmpl w:val="15C21C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5B42EB2"/>
    <w:multiLevelType w:val="multilevel"/>
    <w:tmpl w:val="C8A4E60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 w15:restartNumberingAfterBreak="0">
    <w:nsid w:val="2BBD27FB"/>
    <w:multiLevelType w:val="hybridMultilevel"/>
    <w:tmpl w:val="314A28DC"/>
    <w:lvl w:ilvl="0" w:tplc="DC6EF0D0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10756"/>
    <w:multiLevelType w:val="multilevel"/>
    <w:tmpl w:val="929E5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E65FB3"/>
    <w:multiLevelType w:val="hybridMultilevel"/>
    <w:tmpl w:val="69F2D0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06395"/>
    <w:multiLevelType w:val="multilevel"/>
    <w:tmpl w:val="26AA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C71FC4"/>
    <w:multiLevelType w:val="multilevel"/>
    <w:tmpl w:val="363E6F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8281408"/>
    <w:multiLevelType w:val="multilevel"/>
    <w:tmpl w:val="929E5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C150F8"/>
    <w:multiLevelType w:val="hybridMultilevel"/>
    <w:tmpl w:val="F4EA782E"/>
    <w:lvl w:ilvl="0" w:tplc="020AABD6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5948A8"/>
    <w:multiLevelType w:val="hybridMultilevel"/>
    <w:tmpl w:val="5A68C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45A22"/>
    <w:multiLevelType w:val="hybridMultilevel"/>
    <w:tmpl w:val="38404B4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EE18D4"/>
    <w:multiLevelType w:val="hybridMultilevel"/>
    <w:tmpl w:val="65FA8902"/>
    <w:lvl w:ilvl="0" w:tplc="2C92575E">
      <w:start w:val="1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F7B7E"/>
    <w:multiLevelType w:val="multilevel"/>
    <w:tmpl w:val="CD40965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5" w15:restartNumberingAfterBreak="0">
    <w:nsid w:val="48BB0099"/>
    <w:multiLevelType w:val="multilevel"/>
    <w:tmpl w:val="55DE8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A0735A0"/>
    <w:multiLevelType w:val="multilevel"/>
    <w:tmpl w:val="EED2A0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4CAB024E"/>
    <w:multiLevelType w:val="multilevel"/>
    <w:tmpl w:val="4CC236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8E2DE3"/>
    <w:multiLevelType w:val="hybridMultilevel"/>
    <w:tmpl w:val="523EA54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27E3981"/>
    <w:multiLevelType w:val="hybridMultilevel"/>
    <w:tmpl w:val="903252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2F55E3"/>
    <w:multiLevelType w:val="multilevel"/>
    <w:tmpl w:val="DFDEC8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708F5B3E"/>
    <w:multiLevelType w:val="hybridMultilevel"/>
    <w:tmpl w:val="7930BB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2213831"/>
    <w:multiLevelType w:val="multilevel"/>
    <w:tmpl w:val="C81ED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666C5F"/>
    <w:multiLevelType w:val="multilevel"/>
    <w:tmpl w:val="8B20DD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987295">
    <w:abstractNumId w:val="25"/>
  </w:num>
  <w:num w:numId="2" w16cid:durableId="953756065">
    <w:abstractNumId w:val="17"/>
  </w:num>
  <w:num w:numId="3" w16cid:durableId="48698285">
    <w:abstractNumId w:val="9"/>
  </w:num>
  <w:num w:numId="4" w16cid:durableId="393117587">
    <w:abstractNumId w:val="31"/>
  </w:num>
  <w:num w:numId="5" w16cid:durableId="1006830038">
    <w:abstractNumId w:val="18"/>
  </w:num>
  <w:num w:numId="6" w16cid:durableId="1386030275">
    <w:abstractNumId w:val="12"/>
  </w:num>
  <w:num w:numId="7" w16cid:durableId="1688369630">
    <w:abstractNumId w:val="2"/>
  </w:num>
  <w:num w:numId="8" w16cid:durableId="226036134">
    <w:abstractNumId w:val="15"/>
  </w:num>
  <w:num w:numId="9" w16cid:durableId="915013802">
    <w:abstractNumId w:val="19"/>
  </w:num>
  <w:num w:numId="10" w16cid:durableId="858156537">
    <w:abstractNumId w:val="16"/>
  </w:num>
  <w:num w:numId="11" w16cid:durableId="148132106">
    <w:abstractNumId w:val="21"/>
  </w:num>
  <w:num w:numId="12" w16cid:durableId="299310257">
    <w:abstractNumId w:val="28"/>
  </w:num>
  <w:num w:numId="13" w16cid:durableId="2116051908">
    <w:abstractNumId w:val="7"/>
  </w:num>
  <w:num w:numId="14" w16cid:durableId="710422200">
    <w:abstractNumId w:val="6"/>
  </w:num>
  <w:num w:numId="15" w16cid:durableId="291909049">
    <w:abstractNumId w:val="23"/>
  </w:num>
  <w:num w:numId="16" w16cid:durableId="172916719">
    <w:abstractNumId w:val="33"/>
  </w:num>
  <w:num w:numId="17" w16cid:durableId="991835255">
    <w:abstractNumId w:val="24"/>
  </w:num>
  <w:num w:numId="18" w16cid:durableId="80950154">
    <w:abstractNumId w:val="0"/>
  </w:num>
  <w:num w:numId="19" w16cid:durableId="494027625">
    <w:abstractNumId w:val="32"/>
  </w:num>
  <w:num w:numId="20" w16cid:durableId="505707401">
    <w:abstractNumId w:val="5"/>
  </w:num>
  <w:num w:numId="21" w16cid:durableId="980158889">
    <w:abstractNumId w:val="20"/>
  </w:num>
  <w:num w:numId="22" w16cid:durableId="317349781">
    <w:abstractNumId w:val="8"/>
  </w:num>
  <w:num w:numId="23" w16cid:durableId="1168979901">
    <w:abstractNumId w:val="13"/>
  </w:num>
  <w:num w:numId="24" w16cid:durableId="321928496">
    <w:abstractNumId w:val="11"/>
  </w:num>
  <w:num w:numId="25" w16cid:durableId="185557040">
    <w:abstractNumId w:val="29"/>
  </w:num>
  <w:num w:numId="26" w16cid:durableId="583538468">
    <w:abstractNumId w:val="1"/>
  </w:num>
  <w:num w:numId="27" w16cid:durableId="820002933">
    <w:abstractNumId w:val="3"/>
  </w:num>
  <w:num w:numId="28" w16cid:durableId="1102651732">
    <w:abstractNumId w:val="10"/>
  </w:num>
  <w:num w:numId="29" w16cid:durableId="815336757">
    <w:abstractNumId w:val="27"/>
  </w:num>
  <w:num w:numId="30" w16cid:durableId="1825122624">
    <w:abstractNumId w:val="22"/>
  </w:num>
  <w:num w:numId="31" w16cid:durableId="1975522698">
    <w:abstractNumId w:val="4"/>
  </w:num>
  <w:num w:numId="32" w16cid:durableId="176045834">
    <w:abstractNumId w:val="26"/>
  </w:num>
  <w:num w:numId="33" w16cid:durableId="1002122712">
    <w:abstractNumId w:val="30"/>
  </w:num>
  <w:num w:numId="34" w16cid:durableId="10843030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1E"/>
    <w:rsid w:val="0002204B"/>
    <w:rsid w:val="00040EC1"/>
    <w:rsid w:val="00041AA2"/>
    <w:rsid w:val="000545A7"/>
    <w:rsid w:val="00067257"/>
    <w:rsid w:val="00080B79"/>
    <w:rsid w:val="00096A3D"/>
    <w:rsid w:val="000B1B0E"/>
    <w:rsid w:val="000B7D5D"/>
    <w:rsid w:val="000D2FA7"/>
    <w:rsid w:val="00105451"/>
    <w:rsid w:val="00117B45"/>
    <w:rsid w:val="00122397"/>
    <w:rsid w:val="0014369E"/>
    <w:rsid w:val="001A3B8C"/>
    <w:rsid w:val="001E55CE"/>
    <w:rsid w:val="00240E3F"/>
    <w:rsid w:val="00276A8F"/>
    <w:rsid w:val="00294D34"/>
    <w:rsid w:val="00323932"/>
    <w:rsid w:val="00357D92"/>
    <w:rsid w:val="003605A2"/>
    <w:rsid w:val="00372299"/>
    <w:rsid w:val="0039681E"/>
    <w:rsid w:val="003D1EA2"/>
    <w:rsid w:val="003D22C2"/>
    <w:rsid w:val="003E6CE5"/>
    <w:rsid w:val="0042683C"/>
    <w:rsid w:val="004611CD"/>
    <w:rsid w:val="00494F17"/>
    <w:rsid w:val="004B3EDC"/>
    <w:rsid w:val="004E498A"/>
    <w:rsid w:val="004F3B84"/>
    <w:rsid w:val="0052453A"/>
    <w:rsid w:val="00527430"/>
    <w:rsid w:val="00527679"/>
    <w:rsid w:val="00567F39"/>
    <w:rsid w:val="00590CF8"/>
    <w:rsid w:val="005A5857"/>
    <w:rsid w:val="005A5F97"/>
    <w:rsid w:val="005C745E"/>
    <w:rsid w:val="005F4753"/>
    <w:rsid w:val="006643B6"/>
    <w:rsid w:val="006C6808"/>
    <w:rsid w:val="00713200"/>
    <w:rsid w:val="00716794"/>
    <w:rsid w:val="00733681"/>
    <w:rsid w:val="007552B4"/>
    <w:rsid w:val="00756334"/>
    <w:rsid w:val="00775D61"/>
    <w:rsid w:val="00782873"/>
    <w:rsid w:val="007A4213"/>
    <w:rsid w:val="007F41B4"/>
    <w:rsid w:val="00800E3A"/>
    <w:rsid w:val="0082126A"/>
    <w:rsid w:val="00866CC8"/>
    <w:rsid w:val="00885745"/>
    <w:rsid w:val="00887210"/>
    <w:rsid w:val="008A0689"/>
    <w:rsid w:val="008B1987"/>
    <w:rsid w:val="008E1B5D"/>
    <w:rsid w:val="008E6E47"/>
    <w:rsid w:val="0090459E"/>
    <w:rsid w:val="00924A3B"/>
    <w:rsid w:val="009515E7"/>
    <w:rsid w:val="009831A1"/>
    <w:rsid w:val="00983AA5"/>
    <w:rsid w:val="009C467D"/>
    <w:rsid w:val="009C63A8"/>
    <w:rsid w:val="009E28DE"/>
    <w:rsid w:val="009F131D"/>
    <w:rsid w:val="00A00D92"/>
    <w:rsid w:val="00A23205"/>
    <w:rsid w:val="00A31084"/>
    <w:rsid w:val="00A43D4C"/>
    <w:rsid w:val="00A60667"/>
    <w:rsid w:val="00A6090E"/>
    <w:rsid w:val="00AC243D"/>
    <w:rsid w:val="00AD0AAC"/>
    <w:rsid w:val="00AE4E4B"/>
    <w:rsid w:val="00B04243"/>
    <w:rsid w:val="00B0656F"/>
    <w:rsid w:val="00B42C69"/>
    <w:rsid w:val="00B657F9"/>
    <w:rsid w:val="00B67F9E"/>
    <w:rsid w:val="00B86446"/>
    <w:rsid w:val="00B9007A"/>
    <w:rsid w:val="00B95992"/>
    <w:rsid w:val="00BA52C1"/>
    <w:rsid w:val="00C4749B"/>
    <w:rsid w:val="00C5568A"/>
    <w:rsid w:val="00C64CD3"/>
    <w:rsid w:val="00CB38A0"/>
    <w:rsid w:val="00CB59BD"/>
    <w:rsid w:val="00CE1272"/>
    <w:rsid w:val="00CF7267"/>
    <w:rsid w:val="00D35EE9"/>
    <w:rsid w:val="00DB46E2"/>
    <w:rsid w:val="00DD39B8"/>
    <w:rsid w:val="00DE2B2E"/>
    <w:rsid w:val="00DF186E"/>
    <w:rsid w:val="00E00989"/>
    <w:rsid w:val="00E16F4A"/>
    <w:rsid w:val="00E20EF0"/>
    <w:rsid w:val="00E52DFB"/>
    <w:rsid w:val="00E53B22"/>
    <w:rsid w:val="00EA7442"/>
    <w:rsid w:val="00EB074C"/>
    <w:rsid w:val="00F027D1"/>
    <w:rsid w:val="00F10C9A"/>
    <w:rsid w:val="00F1297D"/>
    <w:rsid w:val="00F20840"/>
    <w:rsid w:val="00F367B6"/>
    <w:rsid w:val="00F433B1"/>
    <w:rsid w:val="00F50D08"/>
    <w:rsid w:val="00F56BEC"/>
    <w:rsid w:val="00F56C5D"/>
    <w:rsid w:val="00F76F5A"/>
    <w:rsid w:val="00F85FCA"/>
    <w:rsid w:val="00FD2EDF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F065"/>
  <w15:chartTrackingRefBased/>
  <w15:docId w15:val="{36679DCF-5CE1-411A-997D-A0EB1258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8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8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8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8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8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8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6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68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8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68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8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81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06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06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0667"/>
    <w:rPr>
      <w:vertAlign w:val="superscript"/>
    </w:rPr>
  </w:style>
  <w:style w:type="table" w:styleId="Tabela-Siatka">
    <w:name w:val="Table Grid"/>
    <w:basedOn w:val="Standardowy"/>
    <w:uiPriority w:val="39"/>
    <w:rsid w:val="00F2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F41B4"/>
    <w:rPr>
      <w:b/>
      <w:bCs/>
    </w:rPr>
  </w:style>
  <w:style w:type="paragraph" w:styleId="NormalnyWeb">
    <w:name w:val="Normal (Web)"/>
    <w:basedOn w:val="Normalny"/>
    <w:uiPriority w:val="99"/>
    <w:unhideWhenUsed/>
    <w:rsid w:val="0088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8872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23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7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1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5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1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7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3DE16-3EE3-4000-BA53-3A9D10FA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Kmiecińska</dc:creator>
  <cp:keywords/>
  <dc:description/>
  <cp:lastModifiedBy>przedszkole nr2</cp:lastModifiedBy>
  <cp:revision>2</cp:revision>
  <cp:lastPrinted>2026-01-22T08:21:00Z</cp:lastPrinted>
  <dcterms:created xsi:type="dcterms:W3CDTF">2026-02-17T10:20:00Z</dcterms:created>
  <dcterms:modified xsi:type="dcterms:W3CDTF">2026-02-17T10:20:00Z</dcterms:modified>
</cp:coreProperties>
</file>